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0E" w:rsidRPr="008C3468" w:rsidRDefault="00AC0D0E" w:rsidP="00AC0D0E">
      <w:pPr>
        <w:jc w:val="right"/>
        <w:rPr>
          <w:rFonts w:ascii="Arial Narrow" w:hAnsi="Arial Narrow"/>
          <w:b/>
          <w:color w:val="000000" w:themeColor="text1"/>
          <w:sz w:val="32"/>
          <w:szCs w:val="32"/>
        </w:rPr>
      </w:pPr>
      <w:bookmarkStart w:id="0" w:name="_GoBack"/>
      <w:bookmarkEnd w:id="0"/>
      <w:r w:rsidRPr="008C3468">
        <w:rPr>
          <w:rFonts w:ascii="Arial Narrow" w:hAnsi="Arial Narrow"/>
          <w:b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64ABC3B" wp14:editId="6C23F88D">
            <wp:simplePos x="0" y="0"/>
            <wp:positionH relativeFrom="column">
              <wp:posOffset>-118744</wp:posOffset>
            </wp:positionH>
            <wp:positionV relativeFrom="paragraph">
              <wp:posOffset>-271145</wp:posOffset>
            </wp:positionV>
            <wp:extent cx="1085850" cy="819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468">
        <w:rPr>
          <w:rFonts w:ascii="Arial Narrow" w:hAnsi="Arial Narrow"/>
          <w:noProof/>
          <w:lang w:eastAsia="pl-PL"/>
        </w:rPr>
        <w:drawing>
          <wp:inline distT="0" distB="0" distL="0" distR="0" wp14:anchorId="3B032040" wp14:editId="01F907CD">
            <wp:extent cx="1954530" cy="609506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81" cy="6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C0D0E" w:rsidRPr="008C3468" w:rsidRDefault="00AC0D0E" w:rsidP="00AC0D0E">
      <w:pPr>
        <w:spacing w:after="120"/>
        <w:jc w:val="center"/>
        <w:rPr>
          <w:rFonts w:ascii="Arial Narrow" w:hAnsi="Arial Narrow" w:cstheme="minorHAnsi"/>
          <w:b/>
          <w:color w:val="000000" w:themeColor="text1"/>
          <w:sz w:val="32"/>
          <w:szCs w:val="32"/>
        </w:rPr>
      </w:pPr>
      <w:r w:rsidRPr="008C3468"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PROGRAM </w:t>
      </w:r>
    </w:p>
    <w:p w:rsidR="00AC0D0E" w:rsidRPr="008C3468" w:rsidRDefault="00AC0D0E" w:rsidP="00AC0D0E">
      <w:pPr>
        <w:spacing w:after="120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</w:rPr>
      </w:pPr>
      <w:r w:rsidRPr="008C3468">
        <w:rPr>
          <w:rFonts w:ascii="Arial Narrow" w:hAnsi="Arial Narrow" w:cstheme="minorHAnsi"/>
          <w:b/>
          <w:color w:val="000000" w:themeColor="text1"/>
          <w:sz w:val="32"/>
          <w:szCs w:val="32"/>
        </w:rPr>
        <w:t xml:space="preserve">XXIX KONFERENCJI </w:t>
      </w:r>
      <w:r w:rsidRPr="008C3468">
        <w:rPr>
          <w:rFonts w:ascii="Arial Narrow" w:hAnsi="Arial Narrow" w:cstheme="minorHAnsi"/>
          <w:b/>
          <w:color w:val="000000" w:themeColor="text1"/>
          <w:sz w:val="28"/>
          <w:szCs w:val="28"/>
        </w:rPr>
        <w:t>ZDROWYCH MIAST POLSKICH</w:t>
      </w:r>
    </w:p>
    <w:p w:rsidR="00AC0D0E" w:rsidRPr="008C3468" w:rsidRDefault="00AC0D0E" w:rsidP="00AC0D0E">
      <w:pPr>
        <w:spacing w:after="0" w:line="276" w:lineRule="auto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</w:rPr>
      </w:pPr>
      <w:r w:rsidRPr="008C3468">
        <w:rPr>
          <w:rFonts w:ascii="Arial Narrow" w:hAnsi="Arial Narrow"/>
          <w:b/>
          <w:color w:val="000000" w:themeColor="text1"/>
          <w:sz w:val="24"/>
          <w:szCs w:val="24"/>
        </w:rPr>
        <w:t>pt. „</w:t>
      </w:r>
      <w:r w:rsidRPr="008C3468">
        <w:rPr>
          <w:rFonts w:ascii="Arial Narrow" w:hAnsi="Arial Narrow"/>
          <w:b/>
          <w:color w:val="000000"/>
        </w:rPr>
        <w:t xml:space="preserve">Zdrowie w okresie </w:t>
      </w:r>
      <w:proofErr w:type="spellStart"/>
      <w:r w:rsidRPr="008C3468">
        <w:rPr>
          <w:rFonts w:ascii="Arial Narrow" w:hAnsi="Arial Narrow"/>
          <w:b/>
          <w:color w:val="000000"/>
        </w:rPr>
        <w:t>postpandemii</w:t>
      </w:r>
      <w:proofErr w:type="spellEnd"/>
      <w:r w:rsidRPr="008C3468">
        <w:rPr>
          <w:rFonts w:ascii="Arial Narrow" w:hAnsi="Arial Narrow"/>
          <w:b/>
          <w:color w:val="000000"/>
        </w:rPr>
        <w:t>: jak pandemia wpłynęła na nasze samopoczucie?"</w:t>
      </w:r>
      <w:r w:rsidRPr="008C3468">
        <w:rPr>
          <w:rFonts w:ascii="Arial Narrow" w:hAnsi="Arial Narrow"/>
          <w:b/>
          <w:color w:val="000000"/>
        </w:rPr>
        <w:br/>
      </w:r>
      <w:r w:rsidRPr="008C3468">
        <w:rPr>
          <w:rFonts w:ascii="Arial Narrow" w:hAnsi="Arial Narrow" w:cstheme="minorHAnsi"/>
          <w:b/>
          <w:color w:val="000000" w:themeColor="text1"/>
          <w:sz w:val="28"/>
          <w:szCs w:val="28"/>
        </w:rPr>
        <w:t xml:space="preserve">Poznań 22–23 września 2022 r. </w:t>
      </w:r>
    </w:p>
    <w:p w:rsidR="00AC0D0E" w:rsidRPr="008C3468" w:rsidRDefault="00AC0D0E" w:rsidP="00AC0D0E">
      <w:pPr>
        <w:spacing w:after="0" w:line="276" w:lineRule="auto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8C3468">
        <w:rPr>
          <w:rFonts w:ascii="Arial Narrow" w:hAnsi="Arial Narrow" w:cstheme="minorHAnsi"/>
          <w:color w:val="000000" w:themeColor="text1"/>
          <w:sz w:val="24"/>
          <w:szCs w:val="24"/>
        </w:rPr>
        <w:t>(Hotel ALTUS POZNAŃ, ul. św. Marcin 40, Poznań)</w:t>
      </w:r>
    </w:p>
    <w:p w:rsidR="00AC0D0E" w:rsidRPr="008C3468" w:rsidRDefault="00AC0D0E" w:rsidP="00AC0D0E">
      <w:pPr>
        <w:spacing w:after="0" w:line="240" w:lineRule="auto"/>
        <w:rPr>
          <w:rFonts w:ascii="Arial Narrow" w:eastAsia="Times New Roman" w:hAnsi="Arial Narrow" w:cstheme="minorHAnsi"/>
          <w:b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38"/>
      </w:tblGrid>
      <w:tr w:rsidR="00AC0D0E" w:rsidRPr="008C3468" w:rsidTr="00AF4DA6">
        <w:tc>
          <w:tcPr>
            <w:tcW w:w="166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Do godz. 11:45</w:t>
            </w:r>
          </w:p>
        </w:tc>
        <w:tc>
          <w:tcPr>
            <w:tcW w:w="8538" w:type="dxa"/>
          </w:tcPr>
          <w:p w:rsidR="00AC0D0E" w:rsidRPr="008C3468" w:rsidRDefault="00AC0D0E" w:rsidP="00AF4DA6">
            <w:pPr>
              <w:spacing w:line="360" w:lineRule="auto"/>
              <w:ind w:left="-108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POWITANIE UCZESTNIKÓW KONFERENCJI</w:t>
            </w:r>
          </w:p>
          <w:p w:rsidR="00AC0D0E" w:rsidRPr="008C3468" w:rsidRDefault="00AC0D0E" w:rsidP="00AF4DA6">
            <w:pPr>
              <w:pStyle w:val="Akapitzlist"/>
              <w:spacing w:line="360" w:lineRule="auto"/>
              <w:ind w:left="-108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t xml:space="preserve">Uczestników zapraszamy do stoiska Organizatora konferencji na terenie hotelu </w:t>
            </w:r>
            <w:proofErr w:type="spellStart"/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t>Altus</w:t>
            </w:r>
            <w:proofErr w:type="spellEnd"/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t xml:space="preserve">, gdzie każdy otrzyma pakiet powitalny wraz z informacjami. </w:t>
            </w:r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br/>
              <w:t>Zakwaterowanie w hotelu możliwe będzie od godz. 15:00</w:t>
            </w:r>
          </w:p>
        </w:tc>
      </w:tr>
      <w:tr w:rsidR="00AC0D0E" w:rsidRPr="008C3468" w:rsidTr="00AF4DA6">
        <w:tc>
          <w:tcPr>
            <w:tcW w:w="166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11:00 – 12:00</w:t>
            </w:r>
          </w:p>
        </w:tc>
        <w:tc>
          <w:tcPr>
            <w:tcW w:w="8538" w:type="dxa"/>
          </w:tcPr>
          <w:p w:rsidR="00AC0D0E" w:rsidRPr="008C3468" w:rsidRDefault="00AC0D0E" w:rsidP="00AF4DA6">
            <w:pPr>
              <w:spacing w:line="360" w:lineRule="auto"/>
              <w:ind w:left="-108"/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Serwis kawowy na sali konferencyjnej</w:t>
            </w:r>
          </w:p>
        </w:tc>
      </w:tr>
      <w:tr w:rsidR="00AC0D0E" w:rsidRPr="008C3468" w:rsidTr="00AF4DA6">
        <w:tc>
          <w:tcPr>
            <w:tcW w:w="166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12:00 – 12:30</w:t>
            </w:r>
          </w:p>
        </w:tc>
        <w:tc>
          <w:tcPr>
            <w:tcW w:w="8538" w:type="dxa"/>
          </w:tcPr>
          <w:p w:rsidR="00AC0D0E" w:rsidRPr="008C3468" w:rsidRDefault="00AC0D0E" w:rsidP="00AF4DA6">
            <w:pPr>
              <w:spacing w:line="360" w:lineRule="auto"/>
              <w:ind w:left="-108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OTWARCIE KONFERENCJI</w:t>
            </w:r>
          </w:p>
          <w:p w:rsidR="00AC0D0E" w:rsidRPr="008C3468" w:rsidRDefault="00AC0D0E" w:rsidP="00AF4DA6">
            <w:pPr>
              <w:pStyle w:val="Akapitzlist"/>
              <w:spacing w:line="360" w:lineRule="auto"/>
              <w:ind w:left="-108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Jędrzej Solarski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Zastępca Prezydenta Miasta Poznania</w:t>
            </w:r>
          </w:p>
          <w:p w:rsidR="00AC0D0E" w:rsidRPr="008C3468" w:rsidRDefault="00AC0D0E" w:rsidP="00AF4DA6">
            <w:pPr>
              <w:pStyle w:val="Akapitzlist"/>
              <w:spacing w:line="360" w:lineRule="auto"/>
              <w:ind w:left="-108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Magdalena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Pietrusik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-Adamska 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– Dyrektorka Wydziału Zdrowia i Spraw Społecznych Urzędu Miasta Poznania</w:t>
            </w:r>
          </w:p>
          <w:p w:rsidR="00AC0D0E" w:rsidRPr="008C3468" w:rsidRDefault="00AC0D0E" w:rsidP="00AF4DA6">
            <w:pPr>
              <w:pStyle w:val="Akapitzlist"/>
              <w:spacing w:line="360" w:lineRule="auto"/>
              <w:ind w:left="-108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Maria Piętak-Frączek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Prezes Stowarzyszenia Zdrowych Miast Polskich</w:t>
            </w:r>
          </w:p>
        </w:tc>
      </w:tr>
      <w:tr w:rsidR="00AC0D0E" w:rsidRPr="008C3468" w:rsidTr="00AF4DA6">
        <w:tc>
          <w:tcPr>
            <w:tcW w:w="166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12:30 – 13:00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538" w:type="dxa"/>
          </w:tcPr>
          <w:p w:rsidR="00AC0D0E" w:rsidRPr="008C3468" w:rsidRDefault="00AC0D0E" w:rsidP="00AF4DA6">
            <w:pPr>
              <w:spacing w:line="360" w:lineRule="auto"/>
              <w:ind w:left="-108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WYKŁAD INAUGURACYJNY</w:t>
            </w:r>
          </w:p>
          <w:p w:rsidR="00AC0D0E" w:rsidRPr="008C3468" w:rsidRDefault="00AC0D0E" w:rsidP="00AF4DA6">
            <w:pPr>
              <w:spacing w:line="360" w:lineRule="auto"/>
              <w:ind w:left="-108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„Zdrowie w okresie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postpandemii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: jak pandemia wpłynęła na nasze samopoczucie?"</w:t>
            </w:r>
          </w:p>
          <w:p w:rsidR="00AC0D0E" w:rsidRPr="008C3468" w:rsidRDefault="00AC0D0E" w:rsidP="00AF4DA6">
            <w:pPr>
              <w:pStyle w:val="Akapitzlist"/>
              <w:spacing w:line="360" w:lineRule="auto"/>
              <w:ind w:left="-108"/>
              <w:rPr>
                <w:rFonts w:ascii="Arial Narrow" w:hAnsi="Arial Narrow" w:cstheme="minorHAnsi"/>
                <w:i/>
                <w:color w:val="000000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lek. med. Eryk Matuszkiewicz</w:t>
            </w:r>
            <w:r w:rsidRPr="008C3468">
              <w:rPr>
                <w:rFonts w:ascii="Arial Narrow" w:eastAsia="Times New Roman" w:hAnsi="Arial Narrow" w:cstheme="minorHAnsi"/>
                <w:i/>
                <w:lang w:eastAsia="pl-PL"/>
              </w:rPr>
              <w:t xml:space="preserve"> – 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internista, toksykolog, Oddział Toksykologiczny Szpitala Miejskiego im. F. </w:t>
            </w:r>
            <w:proofErr w:type="spellStart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Raszei</w:t>
            </w:r>
            <w:proofErr w:type="spellEnd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w Poznaniu</w:t>
            </w:r>
          </w:p>
        </w:tc>
      </w:tr>
    </w:tbl>
    <w:p w:rsidR="00AC0D0E" w:rsidRPr="008C3468" w:rsidRDefault="00AC0D0E" w:rsidP="00AC0D0E">
      <w:pPr>
        <w:spacing w:after="0" w:line="360" w:lineRule="auto"/>
        <w:rPr>
          <w:rFonts w:ascii="Arial Narrow" w:hAnsi="Arial Narrow" w:cstheme="minorHAnsi"/>
          <w:b/>
          <w:color w:val="000000"/>
          <w:u w:val="single"/>
        </w:rPr>
      </w:pPr>
    </w:p>
    <w:p w:rsidR="00AC0D0E" w:rsidRPr="008C3468" w:rsidRDefault="00AC0D0E" w:rsidP="00AC0D0E">
      <w:pPr>
        <w:spacing w:after="0" w:line="360" w:lineRule="auto"/>
        <w:jc w:val="center"/>
        <w:rPr>
          <w:rFonts w:ascii="Arial Narrow" w:hAnsi="Arial Narrow" w:cstheme="minorHAnsi"/>
          <w:b/>
          <w:color w:val="000000"/>
          <w:u w:val="single"/>
        </w:rPr>
      </w:pPr>
      <w:r w:rsidRPr="008C3468">
        <w:rPr>
          <w:rFonts w:ascii="Arial Narrow" w:hAnsi="Arial Narrow" w:cstheme="minorHAnsi"/>
          <w:b/>
          <w:color w:val="000000"/>
          <w:u w:val="single"/>
        </w:rPr>
        <w:t>KONFERENCJA – DZIEŃ PIERWSZY</w:t>
      </w:r>
    </w:p>
    <w:tbl>
      <w:tblPr>
        <w:tblStyle w:val="Tabela-Siatka"/>
        <w:tblW w:w="101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08"/>
        <w:gridCol w:w="80"/>
      </w:tblGrid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13:00-14:30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360" w:lineRule="auto"/>
              <w:ind w:left="2832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PANEL I</w:t>
            </w:r>
          </w:p>
        </w:tc>
      </w:tr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13:00-13:30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„Pandemia jako wielkie wyzwanie społeczne – jak wspomagać dzieci w czasach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postpandemii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?”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prof. Mariusz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Jędrzejko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 –</w:t>
            </w:r>
            <w:r w:rsidRPr="008C3468">
              <w:rPr>
                <w:rFonts w:ascii="Arial Narrow" w:hAnsi="Arial Narrow"/>
                <w:i/>
                <w:color w:val="000000" w:themeColor="text1"/>
              </w:rPr>
              <w:t xml:space="preserve"> pedagog i socjolog, Wydział Pedagogiczny Akademii Humanistycznej im. A. Gieysztora w Pułtusku</w:t>
            </w:r>
          </w:p>
        </w:tc>
      </w:tr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13:30-14:00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„Czy tylko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Covid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 nam zagraża?”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hAnsi="Arial Narrow"/>
                <w:i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prof. Iwona Mozer-Lisewska </w:t>
            </w:r>
            <w:r w:rsidRPr="008C3468">
              <w:rPr>
                <w:rFonts w:ascii="Arial Narrow" w:eastAsia="Times New Roman" w:hAnsi="Arial Narrow" w:cstheme="minorHAnsi"/>
                <w:b/>
                <w:i/>
                <w:lang w:eastAsia="pl-PL"/>
              </w:rPr>
              <w:t xml:space="preserve">– </w:t>
            </w:r>
            <w:r w:rsidRPr="008C3468">
              <w:rPr>
                <w:rFonts w:ascii="Arial Narrow" w:hAnsi="Arial Narrow"/>
                <w:i/>
              </w:rPr>
              <w:t xml:space="preserve">kierownik Katedry oraz Kliniki Chorób Zakaźnych, Hepatologii i Nabytych Niedoborów Odporności na Wydziale </w:t>
            </w:r>
            <w:r w:rsidRPr="002B0A28">
              <w:rPr>
                <w:rFonts w:ascii="Arial Narrow" w:hAnsi="Arial Narrow"/>
                <w:i/>
                <w:color w:val="000000" w:themeColor="text1"/>
              </w:rPr>
              <w:t xml:space="preserve">Lekarskim </w:t>
            </w:r>
            <w:hyperlink r:id="rId6" w:tooltip="Uniwersytet Medyczny im. Karola Marcinkowskiego w Poznaniu" w:history="1">
              <w:r w:rsidRPr="002B0A28">
                <w:rPr>
                  <w:rStyle w:val="Hipercze"/>
                  <w:rFonts w:ascii="Arial Narrow" w:hAnsi="Arial Narrow"/>
                  <w:i/>
                  <w:color w:val="000000" w:themeColor="text1"/>
                  <w:u w:val="none"/>
                </w:rPr>
                <w:t>Uniwersytetu Medycznego im. </w:t>
              </w:r>
              <w:r w:rsidRPr="002B0A28">
                <w:rPr>
                  <w:rStyle w:val="Hipercze"/>
                  <w:rFonts w:ascii="Arial Narrow" w:hAnsi="Arial Narrow"/>
                  <w:i/>
                  <w:color w:val="000000" w:themeColor="text1"/>
                  <w:u w:val="none"/>
                </w:rPr>
                <w:br/>
                <w:t>K. Marcinkowskiego w Poznaniu</w:t>
              </w:r>
            </w:hyperlink>
            <w:r w:rsidRPr="002B0A28">
              <w:rPr>
                <w:rFonts w:ascii="Arial Narrow" w:hAnsi="Arial Narrow"/>
                <w:i/>
                <w:color w:val="000000" w:themeColor="text1"/>
              </w:rPr>
              <w:t xml:space="preserve">, </w:t>
            </w:r>
            <w:r w:rsidRPr="008C3468">
              <w:rPr>
                <w:rFonts w:ascii="Arial Narrow" w:hAnsi="Arial Narrow"/>
                <w:i/>
              </w:rPr>
              <w:t>Ordynator Oddziału Zakaźnego Wielospecjalistycznego Szpitala Miejskiego im. J. Strusia z ZOL SPZOZ w Poznaniu</w:t>
            </w:r>
          </w:p>
        </w:tc>
      </w:tr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14:00-14:30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„Profilaktyka grypy u dzieci”</w:t>
            </w:r>
          </w:p>
          <w:p w:rsidR="00AC0D0E" w:rsidRPr="002B0A28" w:rsidRDefault="00E506F0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p</w:t>
            </w:r>
            <w:r w:rsidR="00753B07" w:rsidRPr="002B0A2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rof. Ernest Kuchar – </w:t>
            </w:r>
            <w:r w:rsidR="00753B07" w:rsidRPr="002B0A2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Przewodniczący </w:t>
            </w:r>
            <w:r w:rsidR="00C257DE" w:rsidRPr="002B0A2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Polskiego Towarzystwa </w:t>
            </w:r>
            <w:proofErr w:type="spellStart"/>
            <w:r w:rsidR="00C257DE" w:rsidRPr="002B0A2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Wakcynologicznego</w:t>
            </w:r>
            <w:proofErr w:type="spellEnd"/>
          </w:p>
          <w:p w:rsidR="00C257DE" w:rsidRPr="008C3468" w:rsidRDefault="00C257DE" w:rsidP="00AF4DA6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lastRenderedPageBreak/>
              <w:t>Mapa drogowa dla programów profilaktyki grypy dla dzieci</w:t>
            </w:r>
            <w:r w:rsidR="00A76FBB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</w:t>
            </w:r>
            <w:r w:rsidR="00A76FBB" w:rsidRPr="00A76FBB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Tomasz Jan </w:t>
            </w:r>
            <w:proofErr w:type="spellStart"/>
            <w:r w:rsidR="00A76FBB" w:rsidRPr="00A76FBB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Prycel</w:t>
            </w:r>
            <w:proofErr w:type="spellEnd"/>
            <w:r w:rsidR="00A76FBB" w:rsidRPr="00A76FBB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,</w:t>
            </w:r>
            <w:r w:rsidR="00A76FBB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Stowarzyszenie CEESTAHC</w:t>
            </w:r>
          </w:p>
        </w:tc>
      </w:tr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lastRenderedPageBreak/>
              <w:t>14:30-16:00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Obiad i zakwaterowanie</w:t>
            </w:r>
          </w:p>
        </w:tc>
      </w:tr>
      <w:tr w:rsidR="00AC0D0E" w:rsidRPr="008C3468" w:rsidTr="00AF4DA6">
        <w:tc>
          <w:tcPr>
            <w:tcW w:w="1384" w:type="dxa"/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16:00-17:30</w:t>
            </w:r>
          </w:p>
        </w:tc>
        <w:tc>
          <w:tcPr>
            <w:tcW w:w="8788" w:type="dxa"/>
            <w:gridSpan w:val="2"/>
          </w:tcPr>
          <w:p w:rsidR="00AC0D0E" w:rsidRPr="008C3468" w:rsidRDefault="00AC0D0E" w:rsidP="00AF4DA6">
            <w:pPr>
              <w:spacing w:line="480" w:lineRule="auto"/>
              <w:ind w:left="2832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PANEL II</w:t>
            </w:r>
          </w:p>
        </w:tc>
      </w:tr>
      <w:tr w:rsidR="00AC0D0E" w:rsidRPr="008C3468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16:00-16:30</w:t>
            </w:r>
          </w:p>
        </w:tc>
        <w:tc>
          <w:tcPr>
            <w:tcW w:w="870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i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„Uzależnienie chemiczne: jak stymulanty i środki odurzające przywiązują nas do siebie?”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i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lek. med. Eryk Matuszkiewicz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</w:t>
            </w: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–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internista, toksykolog,</w:t>
            </w:r>
            <w:r w:rsidRPr="008C3468">
              <w:rPr>
                <w:rFonts w:ascii="Arial Narrow" w:eastAsia="Times New Roman" w:hAnsi="Arial Narrow" w:cstheme="minorHAnsi"/>
                <w:b/>
                <w:i/>
                <w:lang w:eastAsia="pl-PL"/>
              </w:rPr>
              <w:t xml:space="preserve"> 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Oddział Toksykologiczny Szpitala Miejskiego im. F. </w:t>
            </w:r>
            <w:proofErr w:type="spellStart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Raszei</w:t>
            </w:r>
            <w:proofErr w:type="spellEnd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w Poznaniu</w:t>
            </w:r>
          </w:p>
        </w:tc>
      </w:tr>
      <w:tr w:rsidR="00AC0D0E" w:rsidRPr="008C3468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16:30-16:45</w:t>
            </w:r>
          </w:p>
        </w:tc>
        <w:tc>
          <w:tcPr>
            <w:tcW w:w="870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Dyskusja</w:t>
            </w:r>
          </w:p>
        </w:tc>
      </w:tr>
      <w:tr w:rsidR="00AC0D0E" w:rsidRPr="008C3468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16:45-17:00</w:t>
            </w:r>
          </w:p>
        </w:tc>
        <w:tc>
          <w:tcPr>
            <w:tcW w:w="870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Przerwa kawowa</w:t>
            </w:r>
          </w:p>
        </w:tc>
      </w:tr>
      <w:tr w:rsidR="00AC0D0E" w:rsidRPr="008C3468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17:00-17:30</w:t>
            </w:r>
          </w:p>
        </w:tc>
        <w:tc>
          <w:tcPr>
            <w:tcW w:w="8708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Cyberzaburzenia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 –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cyberuzależnienia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 – FOMO - zjawisko, uwarunkowania, profilaktyka”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prof. Mariusz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Jędrzejko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 –</w:t>
            </w:r>
            <w:r w:rsidRPr="008C3468">
              <w:rPr>
                <w:rFonts w:ascii="Arial Narrow" w:eastAsia="Times New Roman" w:hAnsi="Arial Narrow" w:cstheme="minorHAnsi"/>
                <w:b/>
                <w:i/>
                <w:color w:val="0070C0"/>
                <w:lang w:eastAsia="pl-PL"/>
              </w:rPr>
              <w:t xml:space="preserve"> </w:t>
            </w:r>
            <w:r w:rsidRPr="008C3468">
              <w:rPr>
                <w:rFonts w:ascii="Arial Narrow" w:hAnsi="Arial Narrow"/>
                <w:i/>
              </w:rPr>
              <w:t>pedagog i socjolog, Wydział Pedagogiczny Akademii Humanistycznej im. A. Gieysztora w Pułtusku</w:t>
            </w:r>
          </w:p>
        </w:tc>
      </w:tr>
      <w:tr w:rsidR="00AC0D0E" w:rsidRPr="00803BC1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290DB9" w:rsidRDefault="00AC0D0E" w:rsidP="00290DB9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290DB9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17:30-19:00</w:t>
            </w:r>
          </w:p>
        </w:tc>
        <w:tc>
          <w:tcPr>
            <w:tcW w:w="8708" w:type="dxa"/>
          </w:tcPr>
          <w:p w:rsidR="00290DB9" w:rsidRPr="00924FE0" w:rsidRDefault="00AC0D0E" w:rsidP="00924FE0">
            <w:pPr>
              <w:spacing w:line="360" w:lineRule="auto"/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</w:pPr>
            <w:r w:rsidRPr="006A197E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Spotkanie Zarządu SZ</w:t>
            </w:r>
            <w:r w:rsidR="00924FE0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MP z przedstawicielami</w:t>
            </w:r>
            <w:r w:rsidRPr="006A197E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 miast niezrzeszonych</w:t>
            </w:r>
            <w:r w:rsidR="00290DB9" w:rsidRPr="006A197E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br/>
            </w:r>
            <w:r w:rsidR="00480E6D"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1) </w:t>
            </w:r>
            <w:r w:rsidR="00924FE0" w:rsidRPr="00924FE0"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>Prezentacja działalności Stowarzyszenia Zdrowych Miast Polskich jako formy wspierania polityki zdrowotnej samorządów</w:t>
            </w:r>
          </w:p>
          <w:p w:rsidR="00924FE0" w:rsidRDefault="00924FE0" w:rsidP="00924FE0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Maria Piętak-Frączek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Prezes Stowarzyszenia Zdrowych Miast Polskich</w:t>
            </w:r>
          </w:p>
          <w:p w:rsidR="00924FE0" w:rsidRPr="00924FE0" w:rsidRDefault="00480E6D" w:rsidP="00924FE0">
            <w:pPr>
              <w:spacing w:line="360" w:lineRule="auto"/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2) </w:t>
            </w:r>
            <w:r w:rsidR="00924FE0"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Praktyczne aspekty potencjału Stowarzyszenia Zdrowych Miast Polskich </w:t>
            </w:r>
            <w:r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w pracy samorządu </w:t>
            </w:r>
          </w:p>
          <w:p w:rsidR="00924FE0" w:rsidRDefault="00480E6D" w:rsidP="00803BC1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Joanna Olenderek</w:t>
            </w:r>
            <w:r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koordynatorka lokalna Stowarzyszenia Zdrowych Miast Polskich w Poznaniu</w:t>
            </w:r>
          </w:p>
          <w:p w:rsidR="00480E6D" w:rsidRPr="00B72ED6" w:rsidRDefault="00803BC1" w:rsidP="00924FE0">
            <w:pPr>
              <w:spacing w:line="360" w:lineRule="auto"/>
              <w:rPr>
                <w:rFonts w:ascii="Arial Narrow" w:hAnsi="Arial Narrow"/>
                <w:b/>
                <w:color w:val="0070C0"/>
              </w:rPr>
            </w:pPr>
            <w:r w:rsidRPr="00B72ED6">
              <w:rPr>
                <w:rFonts w:ascii="Arial Narrow" w:hAnsi="Arial Narrow"/>
                <w:b/>
                <w:color w:val="0070C0"/>
              </w:rPr>
              <w:t>3</w:t>
            </w:r>
            <w:r w:rsidR="00A76FBB">
              <w:rPr>
                <w:rFonts w:ascii="Arial Narrow" w:hAnsi="Arial Narrow"/>
                <w:b/>
                <w:color w:val="0070C0"/>
              </w:rPr>
              <w:t xml:space="preserve">) Fast </w:t>
            </w:r>
            <w:proofErr w:type="spellStart"/>
            <w:r w:rsidR="00A76FBB">
              <w:rPr>
                <w:rFonts w:ascii="Arial Narrow" w:hAnsi="Arial Narrow"/>
                <w:b/>
                <w:color w:val="0070C0"/>
              </w:rPr>
              <w:t>Track</w:t>
            </w:r>
            <w:proofErr w:type="spellEnd"/>
            <w:r w:rsidR="00A76FBB">
              <w:rPr>
                <w:rFonts w:ascii="Arial Narrow" w:hAnsi="Arial Narrow"/>
                <w:b/>
                <w:color w:val="0070C0"/>
              </w:rPr>
              <w:t xml:space="preserve"> </w:t>
            </w:r>
            <w:proofErr w:type="spellStart"/>
            <w:r w:rsidR="00A76FBB">
              <w:rPr>
                <w:rFonts w:ascii="Arial Narrow" w:hAnsi="Arial Narrow"/>
                <w:b/>
                <w:color w:val="0070C0"/>
              </w:rPr>
              <w:t>Cities</w:t>
            </w:r>
            <w:proofErr w:type="spellEnd"/>
            <w:r w:rsidR="00A76FBB">
              <w:rPr>
                <w:rFonts w:ascii="Arial Narrow" w:hAnsi="Arial Narrow"/>
                <w:b/>
                <w:color w:val="0070C0"/>
              </w:rPr>
              <w:t xml:space="preserve"> N</w:t>
            </w:r>
            <w:r w:rsidR="00057FC0" w:rsidRPr="00B72ED6">
              <w:rPr>
                <w:rFonts w:ascii="Arial Narrow" w:hAnsi="Arial Narrow"/>
                <w:b/>
                <w:color w:val="0070C0"/>
              </w:rPr>
              <w:t xml:space="preserve">etwork – </w:t>
            </w:r>
            <w:r w:rsidR="00A76FBB">
              <w:rPr>
                <w:rFonts w:ascii="Arial Narrow" w:hAnsi="Arial Narrow"/>
                <w:b/>
                <w:color w:val="0070C0"/>
              </w:rPr>
              <w:t xml:space="preserve">Stowarzyszenie </w:t>
            </w:r>
            <w:r w:rsidR="00057FC0" w:rsidRPr="00B72ED6">
              <w:rPr>
                <w:rFonts w:ascii="Arial Narrow" w:hAnsi="Arial Narrow"/>
                <w:b/>
                <w:color w:val="0070C0"/>
              </w:rPr>
              <w:t>CEESTAHC</w:t>
            </w:r>
            <w:r w:rsidR="00A76FBB">
              <w:rPr>
                <w:rFonts w:ascii="Arial Narrow" w:hAnsi="Arial Narrow"/>
                <w:b/>
                <w:color w:val="0070C0"/>
              </w:rPr>
              <w:t xml:space="preserve"> Fundacja Edukacji Społecznej</w:t>
            </w:r>
          </w:p>
          <w:p w:rsidR="00057FC0" w:rsidRPr="00803BC1" w:rsidRDefault="00803BC1" w:rsidP="00924FE0">
            <w:pPr>
              <w:spacing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803BC1">
              <w:rPr>
                <w:rFonts w:ascii="Arial Narrow" w:hAnsi="Arial Narrow"/>
                <w:b/>
                <w:color w:val="000000" w:themeColor="text1"/>
              </w:rPr>
              <w:t xml:space="preserve">Tomasz Jan </w:t>
            </w:r>
            <w:proofErr w:type="spellStart"/>
            <w:r w:rsidRPr="00803BC1">
              <w:rPr>
                <w:rFonts w:ascii="Arial Narrow" w:hAnsi="Arial Narrow"/>
                <w:b/>
                <w:color w:val="000000" w:themeColor="text1"/>
              </w:rPr>
              <w:t>Prycel</w:t>
            </w:r>
            <w:proofErr w:type="spellEnd"/>
            <w:r w:rsidRPr="00803BC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03BC1">
              <w:rPr>
                <w:rFonts w:ascii="Arial Narrow" w:hAnsi="Arial Narrow"/>
                <w:i/>
                <w:color w:val="000000" w:themeColor="text1"/>
              </w:rPr>
              <w:t>– dyrektor Stowarzyszenie CEESTAHC</w:t>
            </w:r>
          </w:p>
        </w:tc>
      </w:tr>
      <w:tr w:rsidR="00AC0D0E" w:rsidRPr="008C3468" w:rsidTr="00AF4DA6">
        <w:trPr>
          <w:gridAfter w:val="1"/>
          <w:wAfter w:w="80" w:type="dxa"/>
        </w:trPr>
        <w:tc>
          <w:tcPr>
            <w:tcW w:w="1384" w:type="dxa"/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20:00</w:t>
            </w:r>
          </w:p>
        </w:tc>
        <w:tc>
          <w:tcPr>
            <w:tcW w:w="8708" w:type="dxa"/>
          </w:tcPr>
          <w:p w:rsidR="00AC0D0E" w:rsidRPr="008C3468" w:rsidRDefault="00AC0D0E" w:rsidP="00290DB9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Kolacja bankietowa z niespodzianką</w:t>
            </w:r>
          </w:p>
        </w:tc>
      </w:tr>
    </w:tbl>
    <w:p w:rsidR="00AC0D0E" w:rsidRPr="008C3468" w:rsidRDefault="00AC0D0E" w:rsidP="00AC0D0E">
      <w:pPr>
        <w:spacing w:after="0" w:line="360" w:lineRule="auto"/>
        <w:jc w:val="center"/>
        <w:rPr>
          <w:rFonts w:ascii="Arial Narrow" w:eastAsia="Times New Roman" w:hAnsi="Arial Narrow" w:cstheme="minorHAnsi"/>
          <w:b/>
          <w:color w:val="000000" w:themeColor="text1"/>
          <w:u w:val="single"/>
          <w:lang w:eastAsia="pl-PL"/>
        </w:rPr>
      </w:pPr>
    </w:p>
    <w:p w:rsidR="00AC0D0E" w:rsidRPr="008C3468" w:rsidRDefault="00AC0D0E" w:rsidP="00AC0D0E">
      <w:pPr>
        <w:spacing w:after="0" w:line="360" w:lineRule="auto"/>
        <w:jc w:val="center"/>
        <w:rPr>
          <w:rFonts w:ascii="Arial Narrow" w:eastAsia="Times New Roman" w:hAnsi="Arial Narrow" w:cstheme="minorHAnsi"/>
          <w:b/>
          <w:color w:val="000000" w:themeColor="text1"/>
          <w:u w:val="single"/>
          <w:lang w:eastAsia="pl-PL"/>
        </w:rPr>
      </w:pPr>
      <w:r w:rsidRPr="008C3468">
        <w:rPr>
          <w:rFonts w:ascii="Arial Narrow" w:eastAsia="Times New Roman" w:hAnsi="Arial Narrow" w:cstheme="minorHAnsi"/>
          <w:b/>
          <w:color w:val="000000" w:themeColor="text1"/>
          <w:u w:val="single"/>
          <w:lang w:eastAsia="pl-PL"/>
        </w:rPr>
        <w:t>KONFERENCJA – DZIEŃ DRUGI</w:t>
      </w:r>
    </w:p>
    <w:tbl>
      <w:tblPr>
        <w:tblStyle w:val="Tabela-Siatka"/>
        <w:tblW w:w="9747" w:type="dxa"/>
        <w:tblInd w:w="-56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8:00 – 9:00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454F1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Śniadanie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9:30-11:00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ind w:left="2832"/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PANEL I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jc w:val="center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Prezentacja poznańskich inicjatyw i projektów zdrowotnych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9:30-10:00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color w:val="0070C0"/>
                <w:lang w:eastAsia="pl-PL"/>
              </w:rPr>
              <w:t xml:space="preserve">Projekt unijny pn.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„Wiązki usług społecznych – jak tworzyć i jak pozyskiwać środki?”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dr Aleksandra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Czarczyńska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-Orchowska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Prezes Fundacji Orchidea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highlight w:val="yellow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10:00-10:30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color w:val="0070C0"/>
                <w:lang w:eastAsia="pl-PL"/>
              </w:rPr>
              <w:t>Projekt</w:t>
            </w: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„Punkt Opieki Farmaceutycznej”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dr hab. Agnieszka </w:t>
            </w:r>
            <w:proofErr w:type="spellStart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Nueumann</w:t>
            </w:r>
            <w:proofErr w:type="spellEnd"/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-Podczaska 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– Członkini Zarządu Wielkopolskiego Oddziału Polskiego Towarzystwa Gerontologicznego, </w:t>
            </w:r>
            <w:r w:rsidRPr="008C3468">
              <w:rPr>
                <w:rFonts w:ascii="Arial Narrow" w:hAnsi="Arial Narrow"/>
                <w:i/>
              </w:rPr>
              <w:t>adiunkt w Katedrze Geriatrii i Gerontologii Uniwersytetu Medycznego im. K. Marcinkowskiego w Poznaniu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highlight w:val="yellow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10:30-11:00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„Kulturowe uwarunkowania opieki nad pacjentem</w:t>
            </w:r>
            <w:r w:rsidRPr="008C3468">
              <w:rPr>
                <w:rFonts w:ascii="Arial Narrow" w:eastAsia="Times New Roman" w:hAnsi="Arial Narrow" w:cstheme="minorHAnsi"/>
                <w:color w:val="0070C0"/>
                <w:lang w:eastAsia="pl-PL"/>
              </w:rPr>
              <w:t>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dr hab. Ewa Baum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kierownik Katedry Nauk Społecznych i Humanistycznych Uniwersytetu Medycznego im. K. Marcinkowskiego w Poznaniu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highlight w:val="yellow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lang w:eastAsia="pl-PL"/>
              </w:rPr>
              <w:t>11:00-11:30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Przerwa kawowa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480" w:lineRule="auto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lastRenderedPageBreak/>
              <w:t>11:30-13:00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480" w:lineRule="auto"/>
              <w:ind w:left="2832"/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u w:val="double"/>
                <w:lang w:eastAsia="pl-PL"/>
              </w:rPr>
              <w:t>PANEL II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highlight w:val="yellow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11:30-12:00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E506F0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E506F0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E506F0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„</w:t>
            </w:r>
            <w:proofErr w:type="spellStart"/>
            <w:r w:rsidR="00E506F0" w:rsidRPr="00E506F0">
              <w:rPr>
                <w:rFonts w:ascii="Arial Narrow" w:hAnsi="Arial Narrow"/>
                <w:b/>
                <w:color w:val="0070C0"/>
              </w:rPr>
              <w:t>Chemsex</w:t>
            </w:r>
            <w:proofErr w:type="spellEnd"/>
            <w:r w:rsidR="00E506F0" w:rsidRPr="00E506F0">
              <w:rPr>
                <w:rFonts w:ascii="Arial Narrow" w:hAnsi="Arial Narrow"/>
                <w:b/>
                <w:color w:val="0070C0"/>
              </w:rPr>
              <w:t xml:space="preserve"> - o samym zjawisku, dalszym kierunku pracy, perspektywach na które warto zwrócić uwagę oraz osobiste obserwacje wokół terapii i profilaktyki</w:t>
            </w:r>
            <w:r w:rsidRPr="00E506F0">
              <w:rPr>
                <w:rFonts w:ascii="Arial Narrow" w:hAnsi="Arial Narrow"/>
                <w:b/>
                <w:bCs/>
                <w:color w:val="0070C0"/>
              </w:rPr>
              <w:t>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E506F0">
              <w:rPr>
                <w:rFonts w:ascii="Arial Narrow" w:hAnsi="Arial Narrow"/>
                <w:b/>
                <w:i/>
                <w:color w:val="000000" w:themeColor="text1"/>
              </w:rPr>
              <w:t xml:space="preserve">mgr </w:t>
            </w:r>
            <w:r w:rsidR="00E506F0" w:rsidRPr="00E506F0">
              <w:rPr>
                <w:rFonts w:ascii="Arial Narrow" w:hAnsi="Arial Narrow"/>
                <w:b/>
                <w:i/>
              </w:rPr>
              <w:t>Zofia Czerwińska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</w:t>
            </w:r>
            <w:r w:rsidR="00E506F0" w:rsidRPr="00E506F0">
              <w:rPr>
                <w:rFonts w:ascii="Arial Narrow" w:hAnsi="Arial Narrow"/>
                <w:i/>
              </w:rPr>
              <w:t>psycholożka, certyfikowana specjalis</w:t>
            </w:r>
            <w:r w:rsidR="00E506F0">
              <w:rPr>
                <w:rFonts w:ascii="Arial Narrow" w:hAnsi="Arial Narrow"/>
                <w:i/>
              </w:rPr>
              <w:t>tka psychoterapii uzależnień, w </w:t>
            </w:r>
            <w:r w:rsidR="00E506F0" w:rsidRPr="00E506F0">
              <w:rPr>
                <w:rFonts w:ascii="Arial Narrow" w:hAnsi="Arial Narrow"/>
                <w:i/>
              </w:rPr>
              <w:t xml:space="preserve">Stowarzyszeniu Grupa </w:t>
            </w:r>
            <w:proofErr w:type="spellStart"/>
            <w:r w:rsidR="00E506F0" w:rsidRPr="00E506F0">
              <w:rPr>
                <w:rFonts w:ascii="Arial Narrow" w:hAnsi="Arial Narrow"/>
                <w:i/>
              </w:rPr>
              <w:t>Stonewall</w:t>
            </w:r>
            <w:proofErr w:type="spellEnd"/>
            <w:r w:rsidR="00E506F0" w:rsidRPr="00E506F0">
              <w:rPr>
                <w:rFonts w:ascii="Arial Narrow" w:hAnsi="Arial Narrow"/>
                <w:i/>
              </w:rPr>
              <w:t xml:space="preserve"> prowadzi konsultacje indywidualne i grupy wsparcia</w:t>
            </w:r>
          </w:p>
        </w:tc>
      </w:tr>
      <w:tr w:rsidR="00924FE0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24FE0" w:rsidRPr="008C3468" w:rsidRDefault="00924FE0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12.00 – 12.20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24FE0" w:rsidRPr="00E506F0" w:rsidRDefault="00924FE0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6A197E">
              <w:rPr>
                <w:rFonts w:ascii="Arial Narrow" w:hAnsi="Arial Narrow"/>
                <w:b/>
                <w:color w:val="0070C0"/>
              </w:rPr>
              <w:t xml:space="preserve">„Fast </w:t>
            </w:r>
            <w:proofErr w:type="spellStart"/>
            <w:r w:rsidRPr="006A197E">
              <w:rPr>
                <w:rFonts w:ascii="Arial Narrow" w:hAnsi="Arial Narrow"/>
                <w:b/>
                <w:color w:val="0070C0"/>
              </w:rPr>
              <w:t>track</w:t>
            </w:r>
            <w:proofErr w:type="spellEnd"/>
            <w:r w:rsidRPr="006A197E">
              <w:rPr>
                <w:rFonts w:ascii="Arial Narrow" w:hAnsi="Arial Narrow"/>
                <w:b/>
                <w:color w:val="0070C0"/>
              </w:rPr>
              <w:t xml:space="preserve"> </w:t>
            </w:r>
            <w:proofErr w:type="spellStart"/>
            <w:r w:rsidRPr="006A197E">
              <w:rPr>
                <w:rFonts w:ascii="Arial Narrow" w:hAnsi="Arial Narrow"/>
                <w:b/>
                <w:color w:val="0070C0"/>
              </w:rPr>
              <w:t>cities</w:t>
            </w:r>
            <w:proofErr w:type="spellEnd"/>
            <w:r w:rsidRPr="006A197E">
              <w:rPr>
                <w:rFonts w:ascii="Arial Narrow" w:hAnsi="Arial Narrow"/>
                <w:b/>
                <w:color w:val="0070C0"/>
              </w:rPr>
              <w:t xml:space="preserve"> network – międzynarodowa współpraca się opłaca”</w:t>
            </w:r>
            <w:r w:rsidRPr="006A197E">
              <w:rPr>
                <w:rFonts w:ascii="Arial Narrow" w:hAnsi="Arial Narrow"/>
                <w:b/>
                <w:color w:val="0070C0"/>
              </w:rPr>
              <w:br/>
            </w:r>
            <w:r w:rsidRPr="006A197E">
              <w:rPr>
                <w:rFonts w:ascii="Arial Narrow" w:hAnsi="Arial Narrow"/>
                <w:b/>
                <w:i/>
              </w:rPr>
              <w:t xml:space="preserve">dr Magdalena </w:t>
            </w:r>
            <w:proofErr w:type="spellStart"/>
            <w:r w:rsidRPr="006A197E">
              <w:rPr>
                <w:rFonts w:ascii="Arial Narrow" w:hAnsi="Arial Narrow"/>
                <w:b/>
                <w:i/>
                <w:color w:val="000000"/>
              </w:rPr>
              <w:t>Ankiersztejn</w:t>
            </w:r>
            <w:proofErr w:type="spellEnd"/>
            <w:r w:rsidRPr="006A197E">
              <w:rPr>
                <w:rFonts w:ascii="Arial Narrow" w:hAnsi="Arial Narrow"/>
                <w:b/>
                <w:i/>
                <w:color w:val="000000"/>
              </w:rPr>
              <w:t xml:space="preserve"> - Bartczak</w:t>
            </w:r>
            <w:r w:rsidRPr="006A197E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</w:t>
            </w:r>
            <w:r w:rsidRPr="006A197E">
              <w:rPr>
                <w:rFonts w:ascii="Arial Narrow" w:hAnsi="Arial Narrow" w:cstheme="minorHAnsi"/>
                <w:i/>
                <w:color w:val="000000" w:themeColor="text1"/>
              </w:rPr>
              <w:t xml:space="preserve"> prezes zarządu Fundacji Edukacji Społecznej, CEESTAHC</w:t>
            </w:r>
          </w:p>
        </w:tc>
      </w:tr>
      <w:tr w:rsidR="00AC0D0E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803BC1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12:20-12:4</w:t>
            </w:r>
            <w:r w:rsidR="00AC0D0E"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Program polityki zdrowotnej pn. „Profilaktyka i wczesne wykrywan</w:t>
            </w:r>
            <w:r w:rsidR="003C4EF0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i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e osteoporozy wśród kobiet w wieku 50+ zamieszkałych w Poznaniu, na lata 2021-2023”</w:t>
            </w:r>
          </w:p>
          <w:p w:rsidR="00AC0D0E" w:rsidRPr="008C3468" w:rsidRDefault="00AC0D0E" w:rsidP="00AF4DA6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Daniel Kaźmierczak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Dyrektor </w:t>
            </w:r>
            <w:proofErr w:type="spellStart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Hospital</w:t>
            </w:r>
            <w:proofErr w:type="spellEnd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Investment </w:t>
            </w:r>
            <w:proofErr w:type="spellStart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Group</w:t>
            </w:r>
            <w:proofErr w:type="spellEnd"/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Diagnostyka, realizator programu</w:t>
            </w:r>
          </w:p>
        </w:tc>
      </w:tr>
      <w:tr w:rsidR="005C2877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877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12.40 – 12.50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Wykład: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Wieloletnie</w:t>
            </w: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 </w:t>
            </w:r>
            <w:r w:rsidRPr="008C3468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 xml:space="preserve">programy polityki zdrowotnej: </w:t>
            </w:r>
            <w:r w:rsidRPr="008C3468">
              <w:rPr>
                <w:rStyle w:val="Pogrubienie"/>
                <w:rFonts w:ascii="Arial Narrow" w:hAnsi="Arial Narrow"/>
                <w:color w:val="0070C0"/>
              </w:rPr>
              <w:t>"Leczenie niepłodności metodą zapłodnienia pozaustrojowego dla mieszkańców miasta Poznania" i „</w:t>
            </w:r>
            <w:r w:rsidRPr="008C3468">
              <w:rPr>
                <w:rFonts w:ascii="Arial Narrow" w:hAnsi="Arial Narrow"/>
                <w:b/>
                <w:color w:val="0070C0"/>
              </w:rPr>
              <w:t>Zabezpieczenie płodności na przyszłość u mieszkańców Poznania chorych onkologicznie” oraz program promocji i ochrony zdrowia "Punkt Profilaktyki Intymnej 24 h dla mieszkańców Poznania”</w:t>
            </w:r>
          </w:p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Joanna Olenderek</w:t>
            </w:r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t xml:space="preserve"> – 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Zastępca Dyrektora Wydziału Zdrowia i Spraw Społecznych Urzędu Miasta Poznania</w:t>
            </w:r>
            <w:r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, koordynatorka lokalna SZMP</w:t>
            </w:r>
          </w:p>
        </w:tc>
      </w:tr>
      <w:tr w:rsidR="005C2877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12:5</w:t>
            </w: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0-13:00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C2877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057FC0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Wykład</w:t>
            </w:r>
            <w:r w:rsidRPr="00057FC0">
              <w:rPr>
                <w:rFonts w:ascii="Arial Narrow" w:eastAsia="Times New Roman" w:hAnsi="Arial Narrow" w:cstheme="minorHAnsi"/>
                <w:b/>
                <w:color w:val="5B9BD5" w:themeColor="accent1"/>
                <w:lang w:eastAsia="pl-PL"/>
              </w:rPr>
              <w:t xml:space="preserve">: </w:t>
            </w:r>
            <w:r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Profilaktyka HCV w grupa</w:t>
            </w:r>
            <w:r w:rsidR="00803BC1"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  <w:t>ch ryzyka – badania przesiewowe, CEESTAHC</w:t>
            </w:r>
          </w:p>
          <w:p w:rsidR="005C2877" w:rsidRPr="00057FC0" w:rsidRDefault="00803BC1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70C0"/>
                <w:lang w:eastAsia="pl-PL"/>
              </w:rPr>
            </w:pPr>
            <w:r w:rsidRPr="00803BC1">
              <w:rPr>
                <w:rFonts w:ascii="Arial Narrow" w:hAnsi="Arial Narrow"/>
                <w:b/>
                <w:color w:val="000000" w:themeColor="text1"/>
              </w:rPr>
              <w:t xml:space="preserve">Tomasz Jan </w:t>
            </w:r>
            <w:proofErr w:type="spellStart"/>
            <w:r w:rsidRPr="00803BC1">
              <w:rPr>
                <w:rFonts w:ascii="Arial Narrow" w:hAnsi="Arial Narrow"/>
                <w:b/>
                <w:color w:val="000000" w:themeColor="text1"/>
              </w:rPr>
              <w:t>Prycel</w:t>
            </w:r>
            <w:proofErr w:type="spellEnd"/>
            <w:r w:rsidRPr="00803BC1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803BC1">
              <w:rPr>
                <w:rFonts w:ascii="Arial Narrow" w:hAnsi="Arial Narrow"/>
                <w:i/>
                <w:color w:val="000000" w:themeColor="text1"/>
              </w:rPr>
              <w:t>– dyrektor Stowarzyszenie CEESTAHC</w:t>
            </w:r>
          </w:p>
        </w:tc>
      </w:tr>
      <w:tr w:rsidR="00803BC1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3BC1" w:rsidRDefault="00803BC1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13.00 – 13.20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3BC1" w:rsidRDefault="00803BC1" w:rsidP="00803BC1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03BC1">
              <w:rPr>
                <w:rFonts w:ascii="Arial Narrow" w:eastAsia="Times New Roman" w:hAnsi="Arial Narrow" w:cs="Times New Roman"/>
                <w:b/>
                <w:color w:val="000000" w:themeColor="text1"/>
                <w:lang w:eastAsia="pl-PL"/>
              </w:rPr>
              <w:t xml:space="preserve">Wykład: </w:t>
            </w:r>
            <w:r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NOWE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>nowe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5B9BD5" w:themeColor="accent1"/>
                <w:lang w:eastAsia="pl-PL"/>
              </w:rPr>
              <w:t xml:space="preserve"> media w promocji zdrowia</w:t>
            </w:r>
          </w:p>
          <w:p w:rsidR="00803BC1" w:rsidRPr="00803BC1" w:rsidRDefault="00803BC1" w:rsidP="005C2877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2B0A2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 xml:space="preserve">Michał Frączek </w:t>
            </w:r>
            <w:r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– I</w:t>
            </w:r>
            <w:r w:rsidR="00B72ED6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nstytut Zdrowia Publicznego UJCM</w:t>
            </w:r>
            <w:r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>, student kierunku Zarządzania w ochronie zdrowia</w:t>
            </w:r>
          </w:p>
        </w:tc>
      </w:tr>
      <w:tr w:rsidR="005C2877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803BC1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13:2</w:t>
            </w:r>
            <w:r w:rsidR="005C2877"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 xml:space="preserve">0 </w:t>
            </w:r>
            <w:r w:rsidR="005C2877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– 13.30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ZAKOŃCZENIE KONFERENCJI</w:t>
            </w:r>
          </w:p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Maria Piętak-Frączek</w:t>
            </w:r>
            <w:r w:rsidRPr="008C3468">
              <w:rPr>
                <w:rFonts w:ascii="Arial Narrow" w:eastAsia="Times New Roman" w:hAnsi="Arial Narrow" w:cstheme="minorHAnsi"/>
                <w:i/>
                <w:color w:val="000000" w:themeColor="text1"/>
                <w:lang w:eastAsia="pl-PL"/>
              </w:rPr>
              <w:t xml:space="preserve"> – Prezes Stowarzyszenia Zdrowych Miasta Polskich</w:t>
            </w:r>
          </w:p>
        </w:tc>
      </w:tr>
      <w:tr w:rsidR="005C2877" w:rsidRPr="008C3468" w:rsidTr="00AF4DA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13:</w:t>
            </w:r>
            <w:r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3</w:t>
            </w:r>
            <w:r w:rsidRPr="008C3468">
              <w:rPr>
                <w:rFonts w:ascii="Arial Narrow" w:eastAsia="Times New Roman" w:hAnsi="Arial Narrow" w:cstheme="minorHAnsi"/>
                <w:b/>
                <w:color w:val="000000" w:themeColor="text1"/>
                <w:lang w:eastAsia="pl-PL"/>
              </w:rPr>
              <w:t>0-14:00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b/>
                <w:i/>
                <w:color w:val="000000" w:themeColor="text1"/>
                <w:lang w:eastAsia="pl-PL"/>
              </w:rPr>
              <w:t>Obiad i wydanie pakietów lunchowych</w:t>
            </w:r>
          </w:p>
          <w:p w:rsidR="005C2877" w:rsidRPr="008C3468" w:rsidRDefault="005C2877" w:rsidP="005C2877">
            <w:pPr>
              <w:spacing w:line="360" w:lineRule="auto"/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</w:pPr>
            <w:r w:rsidRPr="008C3468">
              <w:rPr>
                <w:rFonts w:ascii="Arial Narrow" w:eastAsia="Times New Roman" w:hAnsi="Arial Narrow" w:cstheme="minorHAnsi"/>
                <w:color w:val="000000" w:themeColor="text1"/>
                <w:lang w:eastAsia="pl-PL"/>
              </w:rPr>
              <w:t>Wydanie pakietów pożegnalnych dla Uczestników konferencji.</w:t>
            </w:r>
          </w:p>
        </w:tc>
      </w:tr>
    </w:tbl>
    <w:p w:rsidR="001D6B90" w:rsidRDefault="001D6B90"/>
    <w:p w:rsidR="001D6B90" w:rsidRDefault="00DB6CF9">
      <w:pPr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Wspólpraca</w:t>
      </w:r>
      <w:proofErr w:type="spellEnd"/>
      <w:r w:rsidR="001D6B90" w:rsidRPr="001D6B90">
        <w:rPr>
          <w:rFonts w:ascii="Arial Narrow" w:hAnsi="Arial Narrow"/>
          <w:b/>
          <w:u w:val="single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146"/>
      </w:tblGrid>
      <w:tr w:rsidR="006A197E" w:rsidTr="006A197E">
        <w:trPr>
          <w:jc w:val="center"/>
        </w:trPr>
        <w:tc>
          <w:tcPr>
            <w:tcW w:w="3916" w:type="dxa"/>
            <w:vAlign w:val="center"/>
          </w:tcPr>
          <w:p w:rsidR="00DB6CF9" w:rsidRDefault="006A197E" w:rsidP="00DB6CF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068644" wp14:editId="4159A9B5">
                  <wp:extent cx="2181225" cy="82853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estahc_logo_500px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68" cy="86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6CF9" w:rsidRDefault="00DB6CF9" w:rsidP="00DB6CF9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Partnerzy:</w:t>
            </w:r>
          </w:p>
        </w:tc>
        <w:tc>
          <w:tcPr>
            <w:tcW w:w="5146" w:type="dxa"/>
            <w:vAlign w:val="center"/>
          </w:tcPr>
          <w:p w:rsidR="006A197E" w:rsidRDefault="006A197E" w:rsidP="006A197E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6A197E" w:rsidTr="006A197E">
        <w:trPr>
          <w:jc w:val="center"/>
        </w:trPr>
        <w:tc>
          <w:tcPr>
            <w:tcW w:w="9062" w:type="dxa"/>
            <w:gridSpan w:val="2"/>
            <w:vAlign w:val="center"/>
          </w:tcPr>
          <w:p w:rsidR="006A197E" w:rsidRDefault="006A197E" w:rsidP="00DB6CF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56D5A9" wp14:editId="074FB7D3">
                  <wp:extent cx="2181225" cy="1244600"/>
                  <wp:effectExtent l="0" t="0" r="9525" b="0"/>
                  <wp:docPr id="3" name="Obraz 3" descr="file:///C:/Users/jadkul/AppData/Local/Temp/Gilea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///C:/Users/jadkul/AppData/Local/Temp/Gilea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256" cy="124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CF9">
              <w:rPr>
                <w:noProof/>
                <w:lang w:eastAsia="pl-PL"/>
              </w:rPr>
              <w:drawing>
                <wp:inline distT="0" distB="0" distL="0" distR="0" wp14:anchorId="7B2F852C" wp14:editId="6914DCE5">
                  <wp:extent cx="2998350" cy="1076325"/>
                  <wp:effectExtent l="0" t="0" r="0" b="0"/>
                  <wp:docPr id="4" name="Obraz 4" descr="file:///C:/Users/jadkul/AppData/Local/Temp/AZ_RGB_H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///C:/Users/jadkul/AppData/Local/Temp/AZ_RGB_H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08" cy="110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B90" w:rsidRDefault="001D6B90"/>
    <w:sectPr w:rsidR="001D6B90" w:rsidSect="00012A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E"/>
    <w:rsid w:val="00057FC0"/>
    <w:rsid w:val="00134BBE"/>
    <w:rsid w:val="001454F1"/>
    <w:rsid w:val="001D6B90"/>
    <w:rsid w:val="00290DB9"/>
    <w:rsid w:val="002B0A28"/>
    <w:rsid w:val="002E032B"/>
    <w:rsid w:val="003C4EF0"/>
    <w:rsid w:val="00480E6D"/>
    <w:rsid w:val="005C2877"/>
    <w:rsid w:val="005E2ABF"/>
    <w:rsid w:val="005E3597"/>
    <w:rsid w:val="005F4A3C"/>
    <w:rsid w:val="00684080"/>
    <w:rsid w:val="006A197E"/>
    <w:rsid w:val="00753B07"/>
    <w:rsid w:val="00803BC1"/>
    <w:rsid w:val="00924FE0"/>
    <w:rsid w:val="00A76FBB"/>
    <w:rsid w:val="00AC0D0E"/>
    <w:rsid w:val="00B72ED6"/>
    <w:rsid w:val="00B978EA"/>
    <w:rsid w:val="00C257DE"/>
    <w:rsid w:val="00D37917"/>
    <w:rsid w:val="00D953B3"/>
    <w:rsid w:val="00DB6CF9"/>
    <w:rsid w:val="00E506F0"/>
    <w:rsid w:val="00E57CD3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C943-8F84-4EFC-A926-E3F3DB5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0E"/>
  </w:style>
  <w:style w:type="paragraph" w:styleId="Nagwek2">
    <w:name w:val="heading 2"/>
    <w:basedOn w:val="Normalny"/>
    <w:link w:val="Nagwek2Znak"/>
    <w:uiPriority w:val="9"/>
    <w:qFormat/>
    <w:rsid w:val="00290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D0E"/>
    <w:pPr>
      <w:ind w:left="720"/>
      <w:contextualSpacing/>
    </w:pPr>
  </w:style>
  <w:style w:type="table" w:styleId="Tabela-Siatka">
    <w:name w:val="Table Grid"/>
    <w:basedOn w:val="Standardowy"/>
    <w:uiPriority w:val="39"/>
    <w:rsid w:val="00AC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0D0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0D0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0D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niwersytet_Medyczny_im._Karola_Marcinkowskiego_w_Poznani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SZMP</cp:lastModifiedBy>
  <cp:revision>2</cp:revision>
  <cp:lastPrinted>2022-08-26T08:38:00Z</cp:lastPrinted>
  <dcterms:created xsi:type="dcterms:W3CDTF">2022-08-31T13:27:00Z</dcterms:created>
  <dcterms:modified xsi:type="dcterms:W3CDTF">2022-08-31T13:27:00Z</dcterms:modified>
</cp:coreProperties>
</file>